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CellMar>
          <w:left w:w="0" w:type="dxa"/>
          <w:right w:w="0" w:type="dxa"/>
        </w:tblCellMar>
        <w:tblLook w:val="04A0" w:firstRow="1" w:lastRow="0" w:firstColumn="1" w:lastColumn="0" w:noHBand="0" w:noVBand="1"/>
      </w:tblPr>
      <w:tblGrid>
        <w:gridCol w:w="142"/>
        <w:gridCol w:w="9639"/>
      </w:tblGrid>
      <w:tr w:rsidR="006F17B9" w:rsidRPr="006F17B9" w:rsidTr="00144F9F">
        <w:trPr>
          <w:trHeight w:val="2754"/>
        </w:trPr>
        <w:tc>
          <w:tcPr>
            <w:tcW w:w="142" w:type="dxa"/>
            <w:tcBorders>
              <w:top w:val="nil"/>
              <w:left w:val="nil"/>
              <w:bottom w:val="single" w:sz="6" w:space="0" w:color="DDDDDD"/>
              <w:right w:val="nil"/>
            </w:tcBorders>
            <w:shd w:val="clear" w:color="auto" w:fill="FFFFFF"/>
            <w:tcMar>
              <w:top w:w="225" w:type="dxa"/>
              <w:left w:w="45" w:type="dxa"/>
              <w:bottom w:w="225" w:type="dxa"/>
              <w:right w:w="45" w:type="dxa"/>
            </w:tcMar>
            <w:hideMark/>
          </w:tcPr>
          <w:p w:rsidR="006F17B9" w:rsidRPr="006F17B9" w:rsidRDefault="006F17B9" w:rsidP="00473811">
            <w:pPr>
              <w:spacing w:after="0" w:line="240" w:lineRule="auto"/>
              <w:rPr>
                <w:rFonts w:ascii="Times New Roman" w:eastAsia="Times New Roman" w:hAnsi="Times New Roman" w:cs="Times New Roman"/>
                <w:b/>
                <w:bCs/>
                <w:color w:val="299B10"/>
                <w:szCs w:val="24"/>
                <w:lang w:val="el-GR"/>
              </w:rPr>
            </w:pPr>
          </w:p>
        </w:tc>
        <w:tc>
          <w:tcPr>
            <w:tcW w:w="9639" w:type="dxa"/>
            <w:tcBorders>
              <w:top w:val="nil"/>
              <w:left w:val="nil"/>
              <w:bottom w:val="single" w:sz="6" w:space="0" w:color="DDDDDD"/>
              <w:right w:val="nil"/>
            </w:tcBorders>
            <w:shd w:val="clear" w:color="auto" w:fill="FFFFFF"/>
            <w:tcMar>
              <w:top w:w="225" w:type="dxa"/>
              <w:left w:w="150" w:type="dxa"/>
              <w:bottom w:w="225" w:type="dxa"/>
              <w:right w:w="150" w:type="dxa"/>
            </w:tcMar>
            <w:hideMark/>
          </w:tcPr>
          <w:p w:rsidR="00144F9F" w:rsidRPr="00144F9F" w:rsidRDefault="00144F9F" w:rsidP="00473811">
            <w:pPr>
              <w:spacing w:after="150" w:line="360" w:lineRule="atLeast"/>
              <w:rPr>
                <w:rFonts w:ascii="Times New Roman" w:eastAsia="Times New Roman" w:hAnsi="Times New Roman" w:cs="Times New Roman"/>
                <w:b/>
                <w:bCs/>
                <w:color w:val="000000"/>
                <w:szCs w:val="24"/>
                <w:lang w:val="el-GR"/>
              </w:rPr>
            </w:pPr>
            <w:r w:rsidRPr="006F17B9">
              <w:rPr>
                <w:rFonts w:ascii="Times New Roman" w:eastAsia="Times New Roman" w:hAnsi="Times New Roman" w:cs="Times New Roman"/>
                <w:b/>
                <w:bCs/>
                <w:color w:val="299B10"/>
                <w:kern w:val="36"/>
                <w:szCs w:val="24"/>
                <w:lang w:val="el-GR"/>
              </w:rPr>
              <w:t>Έρευνα για το φαινόμενο της σχολικής βίας - ερωτηματολόγιο για γονείς</w:t>
            </w:r>
          </w:p>
          <w:p w:rsidR="006F17B9" w:rsidRPr="006F17B9" w:rsidRDefault="006F17B9" w:rsidP="00473811">
            <w:pPr>
              <w:spacing w:after="150" w:line="360" w:lineRule="atLeast"/>
              <w:rPr>
                <w:rFonts w:ascii="Times New Roman" w:eastAsia="Times New Roman" w:hAnsi="Times New Roman" w:cs="Times New Roman"/>
                <w:b/>
                <w:bCs/>
                <w:color w:val="000000"/>
                <w:szCs w:val="24"/>
                <w:lang w:val="el-GR"/>
              </w:rPr>
            </w:pPr>
            <w:r w:rsidRPr="00144F9F">
              <w:rPr>
                <w:rFonts w:ascii="Times New Roman" w:eastAsia="Times New Roman" w:hAnsi="Times New Roman" w:cs="Times New Roman"/>
                <w:b/>
                <w:bCs/>
                <w:color w:val="000000"/>
                <w:szCs w:val="24"/>
                <w:lang w:val="el-GR"/>
              </w:rPr>
              <w:t>Καλωσορίσατε στην έρευνα για το φαινόμενο της σχολικής βίας.</w:t>
            </w:r>
          </w:p>
          <w:p w:rsidR="006F17B9" w:rsidRPr="006F17B9" w:rsidRDefault="006F17B9" w:rsidP="00473811">
            <w:pPr>
              <w:spacing w:before="150" w:after="150" w:line="360" w:lineRule="atLeast"/>
              <w:rPr>
                <w:rFonts w:ascii="Times New Roman" w:eastAsia="Times New Roman" w:hAnsi="Times New Roman" w:cs="Times New Roman"/>
                <w:b/>
                <w:bCs/>
                <w:color w:val="000000"/>
                <w:szCs w:val="24"/>
              </w:rPr>
            </w:pPr>
            <w:r w:rsidRPr="006F17B9">
              <w:rPr>
                <w:rFonts w:ascii="Times New Roman" w:eastAsia="Times New Roman" w:hAnsi="Times New Roman" w:cs="Times New Roman"/>
                <w:color w:val="000000"/>
                <w:szCs w:val="24"/>
                <w:lang w:val="el-GR"/>
              </w:rPr>
              <w:t>Με την ολοκλήρωση της έρευνας θα έχετε την ευκαιρία να δείτε δεδομένα για το φαινόμενο του εκφοβισμού στην Κύπρο αλλά και να λάβετε συγκεκριμένες συμβουλές για το πώς να αντιμετωπίσετε το φαινόμενο αυτό ως γονείς.</w:t>
            </w:r>
            <w:r w:rsidRPr="006F17B9">
              <w:rPr>
                <w:rFonts w:ascii="Times New Roman" w:eastAsia="Times New Roman" w:hAnsi="Times New Roman" w:cs="Times New Roman"/>
                <w:b/>
                <w:bCs/>
                <w:color w:val="000000"/>
                <w:szCs w:val="24"/>
                <w:lang w:val="el-GR"/>
              </w:rPr>
              <w:br/>
            </w:r>
            <w:r w:rsidRPr="006F17B9">
              <w:rPr>
                <w:rFonts w:ascii="Times New Roman" w:eastAsia="Times New Roman" w:hAnsi="Times New Roman" w:cs="Times New Roman"/>
                <w:b/>
                <w:bCs/>
                <w:color w:val="000000"/>
                <w:szCs w:val="24"/>
                <w:lang w:val="el-GR"/>
              </w:rPr>
              <w:br/>
            </w:r>
            <w:r w:rsidRPr="006F17B9">
              <w:rPr>
                <w:rFonts w:ascii="Times New Roman" w:eastAsia="Times New Roman" w:hAnsi="Times New Roman" w:cs="Times New Roman"/>
                <w:color w:val="000000"/>
                <w:szCs w:val="24"/>
                <w:lang w:val="el-GR"/>
              </w:rPr>
              <w:t>Πριν προχωρήσετε στη συμπλήρωση των ερωτηματολογίων, χρειάζεται να μας δώσετε τη συγκατάθεσή σας, με την οποία δηλώνετε ότι κατανοείτε τις πληροφορίες που αφορούν την έρευνα και συμφωνείτε να συμμετέχετε σε αυτήν, τόσο εσείς, όσο και το παιδί σας/ τα παιδιά σας.</w:t>
            </w:r>
            <w:r w:rsidRPr="006F17B9">
              <w:rPr>
                <w:rFonts w:ascii="Times New Roman" w:eastAsia="Times New Roman" w:hAnsi="Times New Roman" w:cs="Times New Roman"/>
                <w:b/>
                <w:bCs/>
                <w:color w:val="000000"/>
                <w:szCs w:val="24"/>
                <w:lang w:val="el-GR"/>
              </w:rPr>
              <w:br/>
            </w:r>
            <w:r w:rsidRPr="006F17B9">
              <w:rPr>
                <w:rFonts w:ascii="Times New Roman" w:eastAsia="Times New Roman" w:hAnsi="Times New Roman" w:cs="Times New Roman"/>
                <w:b/>
                <w:bCs/>
                <w:color w:val="000000"/>
                <w:szCs w:val="24"/>
                <w:lang w:val="el-GR"/>
              </w:rPr>
              <w:br/>
            </w:r>
            <w:r w:rsidRPr="006F17B9">
              <w:rPr>
                <w:rFonts w:ascii="Times New Roman" w:eastAsia="Times New Roman" w:hAnsi="Times New Roman" w:cs="Times New Roman"/>
                <w:color w:val="000000"/>
                <w:szCs w:val="24"/>
                <w:lang w:val="el-GR"/>
              </w:rPr>
              <w:t xml:space="preserve">Πιο κάτω μπορείτε να δείτε τα έντυπα συγκατάθεσης, στα οποία αναλύονται λεπτομερώς οι πληροφορίες που αφορούν την έρευνα και τη διαχείριση των δεδομένων σας. </w:t>
            </w:r>
            <w:proofErr w:type="spellStart"/>
            <w:r w:rsidRPr="006F17B9">
              <w:rPr>
                <w:rFonts w:ascii="Times New Roman" w:eastAsia="Times New Roman" w:hAnsi="Times New Roman" w:cs="Times New Roman"/>
                <w:color w:val="000000"/>
                <w:szCs w:val="24"/>
              </w:rPr>
              <w:t>Συγκεκριμέν</w:t>
            </w:r>
            <w:proofErr w:type="spellEnd"/>
            <w:r w:rsidRPr="006F17B9">
              <w:rPr>
                <w:rFonts w:ascii="Times New Roman" w:eastAsia="Times New Roman" w:hAnsi="Times New Roman" w:cs="Times New Roman"/>
                <w:color w:val="000000"/>
                <w:szCs w:val="24"/>
              </w:rPr>
              <w:t>α, π</w:t>
            </w:r>
            <w:proofErr w:type="spellStart"/>
            <w:r w:rsidRPr="006F17B9">
              <w:rPr>
                <w:rFonts w:ascii="Times New Roman" w:eastAsia="Times New Roman" w:hAnsi="Times New Roman" w:cs="Times New Roman"/>
                <w:color w:val="000000"/>
                <w:szCs w:val="24"/>
              </w:rPr>
              <w:t>εριέχουν</w:t>
            </w:r>
            <w:proofErr w:type="spellEnd"/>
            <w:r w:rsidRPr="006F17B9">
              <w:rPr>
                <w:rFonts w:ascii="Times New Roman" w:eastAsia="Times New Roman" w:hAnsi="Times New Roman" w:cs="Times New Roman"/>
                <w:color w:val="000000"/>
                <w:szCs w:val="24"/>
              </w:rPr>
              <w:t xml:space="preserve"> π</w:t>
            </w:r>
            <w:proofErr w:type="spellStart"/>
            <w:r w:rsidRPr="006F17B9">
              <w:rPr>
                <w:rFonts w:ascii="Times New Roman" w:eastAsia="Times New Roman" w:hAnsi="Times New Roman" w:cs="Times New Roman"/>
                <w:color w:val="000000"/>
                <w:szCs w:val="24"/>
              </w:rPr>
              <w:t>ληροφορίες</w:t>
            </w:r>
            <w:proofErr w:type="spellEnd"/>
            <w:r w:rsidRPr="006F17B9">
              <w:rPr>
                <w:rFonts w:ascii="Times New Roman" w:eastAsia="Times New Roman" w:hAnsi="Times New Roman" w:cs="Times New Roman"/>
                <w:color w:val="000000"/>
                <w:szCs w:val="24"/>
              </w:rPr>
              <w:t xml:space="preserve"> </w:t>
            </w:r>
            <w:proofErr w:type="spellStart"/>
            <w:r w:rsidRPr="006F17B9">
              <w:rPr>
                <w:rFonts w:ascii="Times New Roman" w:eastAsia="Times New Roman" w:hAnsi="Times New Roman" w:cs="Times New Roman"/>
                <w:color w:val="000000"/>
                <w:szCs w:val="24"/>
              </w:rPr>
              <w:t>γι</w:t>
            </w:r>
            <w:proofErr w:type="spellEnd"/>
            <w:r w:rsidRPr="006F17B9">
              <w:rPr>
                <w:rFonts w:ascii="Times New Roman" w:eastAsia="Times New Roman" w:hAnsi="Times New Roman" w:cs="Times New Roman"/>
                <w:color w:val="000000"/>
                <w:szCs w:val="24"/>
              </w:rPr>
              <w:t>α τα α</w:t>
            </w:r>
            <w:proofErr w:type="spellStart"/>
            <w:r w:rsidRPr="006F17B9">
              <w:rPr>
                <w:rFonts w:ascii="Times New Roman" w:eastAsia="Times New Roman" w:hAnsi="Times New Roman" w:cs="Times New Roman"/>
                <w:color w:val="000000"/>
                <w:szCs w:val="24"/>
              </w:rPr>
              <w:t>κόλουθ</w:t>
            </w:r>
            <w:proofErr w:type="spellEnd"/>
            <w:r w:rsidRPr="006F17B9">
              <w:rPr>
                <w:rFonts w:ascii="Times New Roman" w:eastAsia="Times New Roman" w:hAnsi="Times New Roman" w:cs="Times New Roman"/>
                <w:color w:val="000000"/>
                <w:szCs w:val="24"/>
              </w:rPr>
              <w:t xml:space="preserve">α </w:t>
            </w:r>
            <w:proofErr w:type="spellStart"/>
            <w:r w:rsidRPr="006F17B9">
              <w:rPr>
                <w:rFonts w:ascii="Times New Roman" w:eastAsia="Times New Roman" w:hAnsi="Times New Roman" w:cs="Times New Roman"/>
                <w:color w:val="000000"/>
                <w:szCs w:val="24"/>
              </w:rPr>
              <w:t>ζητήμ</w:t>
            </w:r>
            <w:proofErr w:type="spellEnd"/>
            <w:r w:rsidRPr="006F17B9">
              <w:rPr>
                <w:rFonts w:ascii="Times New Roman" w:eastAsia="Times New Roman" w:hAnsi="Times New Roman" w:cs="Times New Roman"/>
                <w:color w:val="000000"/>
                <w:szCs w:val="24"/>
              </w:rPr>
              <w:t>ατα:</w:t>
            </w:r>
          </w:p>
          <w:p w:rsidR="006F17B9" w:rsidRPr="006F17B9" w:rsidRDefault="006F17B9" w:rsidP="00473811">
            <w:pPr>
              <w:numPr>
                <w:ilvl w:val="0"/>
                <w:numId w:val="1"/>
              </w:numPr>
              <w:spacing w:before="100" w:beforeAutospacing="1" w:after="100" w:afterAutospacing="1" w:line="240" w:lineRule="auto"/>
              <w:rPr>
                <w:rFonts w:ascii="Times New Roman" w:eastAsia="Times New Roman" w:hAnsi="Times New Roman" w:cs="Times New Roman"/>
                <w:b/>
                <w:bCs/>
                <w:color w:val="000000"/>
                <w:szCs w:val="24"/>
                <w:lang w:val="el-GR"/>
              </w:rPr>
            </w:pPr>
            <w:r w:rsidRPr="006F17B9">
              <w:rPr>
                <w:rFonts w:ascii="Times New Roman" w:eastAsia="Times New Roman" w:hAnsi="Times New Roman" w:cs="Times New Roman"/>
                <w:color w:val="000000"/>
                <w:szCs w:val="24"/>
                <w:lang w:val="el-GR"/>
              </w:rPr>
              <w:t>Τι πρόκειται να ζητηθεί από εσάς, εάν συμφωνήσετε να συμμετάσχετε στην έρευνα (δηλ., συμπλήρωση ερωτηματολογίων από εσάς και μεταγενέστερα από τα παιδιά σας)</w:t>
            </w:r>
          </w:p>
          <w:p w:rsidR="006F17B9" w:rsidRPr="006F17B9" w:rsidRDefault="006F17B9" w:rsidP="00473811">
            <w:pPr>
              <w:numPr>
                <w:ilvl w:val="0"/>
                <w:numId w:val="1"/>
              </w:numPr>
              <w:spacing w:before="100" w:beforeAutospacing="1" w:after="100" w:afterAutospacing="1" w:line="240" w:lineRule="auto"/>
              <w:rPr>
                <w:rFonts w:ascii="Times New Roman" w:eastAsia="Times New Roman" w:hAnsi="Times New Roman" w:cs="Times New Roman"/>
                <w:b/>
                <w:bCs/>
                <w:color w:val="000000"/>
                <w:szCs w:val="24"/>
                <w:lang w:val="el-GR"/>
              </w:rPr>
            </w:pPr>
            <w:r w:rsidRPr="006F17B9">
              <w:rPr>
                <w:rFonts w:ascii="Times New Roman" w:eastAsia="Times New Roman" w:hAnsi="Times New Roman" w:cs="Times New Roman"/>
                <w:color w:val="000000"/>
                <w:szCs w:val="24"/>
                <w:lang w:val="el-GR"/>
              </w:rPr>
              <w:t>Ποια μπορεί να είναι η πιθανή ταλαιπωρία για εσάς από τη συμμετοχή σας στην έρευνα (π.χ., ελαφρά κούραση λόγω της συμπλήρωσης των ερωτηματολογίων, η οποία δεν θα ξεπερνά την κούραση που προκύπτει από τις καθημερινές σας δραστηριότητες)</w:t>
            </w:r>
          </w:p>
          <w:p w:rsidR="006F17B9" w:rsidRPr="006F17B9" w:rsidRDefault="006F17B9" w:rsidP="00473811">
            <w:pPr>
              <w:numPr>
                <w:ilvl w:val="0"/>
                <w:numId w:val="1"/>
              </w:numPr>
              <w:spacing w:before="100" w:beforeAutospacing="1" w:after="100" w:afterAutospacing="1" w:line="240" w:lineRule="auto"/>
              <w:rPr>
                <w:rFonts w:ascii="Times New Roman" w:eastAsia="Times New Roman" w:hAnsi="Times New Roman" w:cs="Times New Roman"/>
                <w:b/>
                <w:bCs/>
                <w:color w:val="000000"/>
                <w:szCs w:val="24"/>
                <w:lang w:val="el-GR"/>
              </w:rPr>
            </w:pPr>
            <w:r w:rsidRPr="006F17B9">
              <w:rPr>
                <w:rFonts w:ascii="Times New Roman" w:eastAsia="Times New Roman" w:hAnsi="Times New Roman" w:cs="Times New Roman"/>
                <w:color w:val="000000"/>
                <w:szCs w:val="24"/>
                <w:lang w:val="el-GR"/>
              </w:rPr>
              <w:t>Ποια είναι τα δικαιώματά σας (π.χ., μπορείτε να αποσύρετε ανά πάσα στιγμή τη συμμετοχή σας ή τη συμμετοχή του παιδιού σας από την έρευνα)</w:t>
            </w:r>
          </w:p>
          <w:p w:rsidR="006F17B9" w:rsidRPr="006F17B9" w:rsidRDefault="006F17B9" w:rsidP="00473811">
            <w:pPr>
              <w:numPr>
                <w:ilvl w:val="0"/>
                <w:numId w:val="1"/>
              </w:numPr>
              <w:spacing w:before="100" w:beforeAutospacing="1" w:after="100" w:afterAutospacing="1" w:line="240" w:lineRule="auto"/>
              <w:rPr>
                <w:rFonts w:ascii="Times New Roman" w:eastAsia="Times New Roman" w:hAnsi="Times New Roman" w:cs="Times New Roman"/>
                <w:b/>
                <w:bCs/>
                <w:color w:val="000000"/>
                <w:szCs w:val="24"/>
                <w:lang w:val="el-GR"/>
              </w:rPr>
            </w:pPr>
            <w:r w:rsidRPr="006F17B9">
              <w:rPr>
                <w:rFonts w:ascii="Times New Roman" w:eastAsia="Times New Roman" w:hAnsi="Times New Roman" w:cs="Times New Roman"/>
                <w:color w:val="000000"/>
                <w:szCs w:val="24"/>
                <w:lang w:val="el-GR"/>
              </w:rPr>
              <w:t>Στοιχεία επικοινωνίας για τυχόν απορίες ή παράπονα (</w:t>
            </w:r>
            <w:proofErr w:type="spellStart"/>
            <w:r w:rsidRPr="006F17B9">
              <w:rPr>
                <w:rFonts w:ascii="Times New Roman" w:eastAsia="Times New Roman" w:hAnsi="Times New Roman" w:cs="Times New Roman"/>
                <w:color w:val="000000"/>
                <w:szCs w:val="24"/>
                <w:lang w:val="el-GR"/>
              </w:rPr>
              <w:t>Δρ</w:t>
            </w:r>
            <w:proofErr w:type="spellEnd"/>
            <w:r w:rsidRPr="006F17B9">
              <w:rPr>
                <w:rFonts w:ascii="Times New Roman" w:eastAsia="Times New Roman" w:hAnsi="Times New Roman" w:cs="Times New Roman"/>
                <w:color w:val="000000"/>
                <w:szCs w:val="24"/>
                <w:lang w:val="el-GR"/>
              </w:rPr>
              <w:t xml:space="preserve"> Κώστας Φάντη: </w:t>
            </w:r>
            <w:proofErr w:type="spellStart"/>
            <w:r w:rsidRPr="006F17B9">
              <w:rPr>
                <w:rFonts w:ascii="Times New Roman" w:eastAsia="Times New Roman" w:hAnsi="Times New Roman" w:cs="Times New Roman"/>
                <w:color w:val="000000"/>
                <w:szCs w:val="24"/>
                <w:lang w:val="el-GR"/>
              </w:rPr>
              <w:t>τηλ</w:t>
            </w:r>
            <w:proofErr w:type="spellEnd"/>
            <w:r w:rsidRPr="006F17B9">
              <w:rPr>
                <w:rFonts w:ascii="Times New Roman" w:eastAsia="Times New Roman" w:hAnsi="Times New Roman" w:cs="Times New Roman"/>
                <w:color w:val="000000"/>
                <w:szCs w:val="24"/>
                <w:lang w:val="el-GR"/>
              </w:rPr>
              <w:t xml:space="preserve">. 22-892067, ηλεκτρονική διεύθυνση </w:t>
            </w:r>
            <w:proofErr w:type="spellStart"/>
            <w:r w:rsidRPr="006F17B9">
              <w:rPr>
                <w:rFonts w:ascii="Times New Roman" w:eastAsia="Times New Roman" w:hAnsi="Times New Roman" w:cs="Times New Roman"/>
                <w:color w:val="000000"/>
                <w:szCs w:val="24"/>
              </w:rPr>
              <w:t>kfanti</w:t>
            </w:r>
            <w:proofErr w:type="spellEnd"/>
            <w:r w:rsidRPr="006F17B9">
              <w:rPr>
                <w:rFonts w:ascii="Times New Roman" w:eastAsia="Times New Roman" w:hAnsi="Times New Roman" w:cs="Times New Roman"/>
                <w:color w:val="000000"/>
                <w:szCs w:val="24"/>
                <w:lang w:val="el-GR"/>
              </w:rPr>
              <w:t>@</w:t>
            </w:r>
            <w:proofErr w:type="spellStart"/>
            <w:r w:rsidRPr="006F17B9">
              <w:rPr>
                <w:rFonts w:ascii="Times New Roman" w:eastAsia="Times New Roman" w:hAnsi="Times New Roman" w:cs="Times New Roman"/>
                <w:color w:val="000000"/>
                <w:szCs w:val="24"/>
              </w:rPr>
              <w:t>ucy</w:t>
            </w:r>
            <w:proofErr w:type="spellEnd"/>
            <w:r w:rsidRPr="006F17B9">
              <w:rPr>
                <w:rFonts w:ascii="Times New Roman" w:eastAsia="Times New Roman" w:hAnsi="Times New Roman" w:cs="Times New Roman"/>
                <w:color w:val="000000"/>
                <w:szCs w:val="24"/>
                <w:lang w:val="el-GR"/>
              </w:rPr>
              <w:t>.</w:t>
            </w:r>
            <w:r w:rsidRPr="006F17B9">
              <w:rPr>
                <w:rFonts w:ascii="Times New Roman" w:eastAsia="Times New Roman" w:hAnsi="Times New Roman" w:cs="Times New Roman"/>
                <w:color w:val="000000"/>
                <w:szCs w:val="24"/>
              </w:rPr>
              <w:t>ac</w:t>
            </w:r>
            <w:r w:rsidRPr="006F17B9">
              <w:rPr>
                <w:rFonts w:ascii="Times New Roman" w:eastAsia="Times New Roman" w:hAnsi="Times New Roman" w:cs="Times New Roman"/>
                <w:color w:val="000000"/>
                <w:szCs w:val="24"/>
                <w:lang w:val="el-GR"/>
              </w:rPr>
              <w:t>.</w:t>
            </w:r>
            <w:r w:rsidRPr="006F17B9">
              <w:rPr>
                <w:rFonts w:ascii="Times New Roman" w:eastAsia="Times New Roman" w:hAnsi="Times New Roman" w:cs="Times New Roman"/>
                <w:color w:val="000000"/>
                <w:szCs w:val="24"/>
              </w:rPr>
              <w:t>cy</w:t>
            </w:r>
            <w:r w:rsidRPr="006F17B9">
              <w:rPr>
                <w:rFonts w:ascii="Times New Roman" w:eastAsia="Times New Roman" w:hAnsi="Times New Roman" w:cs="Times New Roman"/>
                <w:color w:val="000000"/>
                <w:szCs w:val="24"/>
                <w:lang w:val="el-GR"/>
              </w:rPr>
              <w:t>).</w:t>
            </w:r>
          </w:p>
          <w:p w:rsidR="006F17B9" w:rsidRPr="006F17B9" w:rsidRDefault="006F17B9" w:rsidP="00473811">
            <w:pPr>
              <w:numPr>
                <w:ilvl w:val="0"/>
                <w:numId w:val="1"/>
              </w:numPr>
              <w:spacing w:before="100" w:beforeAutospacing="1" w:after="100" w:afterAutospacing="1" w:line="240" w:lineRule="auto"/>
              <w:rPr>
                <w:rFonts w:ascii="Times New Roman" w:eastAsia="Times New Roman" w:hAnsi="Times New Roman" w:cs="Times New Roman"/>
                <w:b/>
                <w:bCs/>
                <w:color w:val="000000"/>
                <w:szCs w:val="24"/>
                <w:lang w:val="el-GR"/>
              </w:rPr>
            </w:pPr>
            <w:r w:rsidRPr="006F17B9">
              <w:rPr>
                <w:rFonts w:ascii="Times New Roman" w:eastAsia="Times New Roman" w:hAnsi="Times New Roman" w:cs="Times New Roman"/>
                <w:color w:val="000000"/>
                <w:szCs w:val="24"/>
                <w:lang w:val="el-GR"/>
              </w:rPr>
              <w:t xml:space="preserve">Ζητήματα που αφορούν τη διαχείριση των δεδομένων σας (π.χ., διαδικασία </w:t>
            </w:r>
            <w:proofErr w:type="spellStart"/>
            <w:r w:rsidRPr="006F17B9">
              <w:rPr>
                <w:rFonts w:ascii="Times New Roman" w:eastAsia="Times New Roman" w:hAnsi="Times New Roman" w:cs="Times New Roman"/>
                <w:color w:val="000000"/>
                <w:szCs w:val="24"/>
                <w:lang w:val="el-GR"/>
              </w:rPr>
              <w:t>ψευδωνυμοποίησης</w:t>
            </w:r>
            <w:proofErr w:type="spellEnd"/>
            <w:r w:rsidRPr="006F17B9">
              <w:rPr>
                <w:rFonts w:ascii="Times New Roman" w:eastAsia="Times New Roman" w:hAnsi="Times New Roman" w:cs="Times New Roman"/>
                <w:color w:val="000000"/>
                <w:szCs w:val="24"/>
                <w:lang w:val="el-GR"/>
              </w:rPr>
              <w:t xml:space="preserve"> και κρυπτογράφησης δεδομένων προσωπικού χαρακτήρα, πρόσβαση μόνο από την ερευνητική ομάδα, κ.α.)</w:t>
            </w:r>
          </w:p>
          <w:p w:rsidR="006F17B9" w:rsidRPr="006F17B9" w:rsidRDefault="006F17B9" w:rsidP="00473811">
            <w:pPr>
              <w:numPr>
                <w:ilvl w:val="0"/>
                <w:numId w:val="1"/>
              </w:numPr>
              <w:spacing w:before="100" w:beforeAutospacing="1" w:after="100" w:afterAutospacing="1" w:line="240" w:lineRule="auto"/>
              <w:rPr>
                <w:rFonts w:ascii="Times New Roman" w:eastAsia="Times New Roman" w:hAnsi="Times New Roman" w:cs="Times New Roman"/>
                <w:b/>
                <w:bCs/>
                <w:color w:val="000000"/>
                <w:szCs w:val="24"/>
                <w:lang w:val="el-GR"/>
              </w:rPr>
            </w:pPr>
            <w:r w:rsidRPr="006F17B9">
              <w:rPr>
                <w:rFonts w:ascii="Times New Roman" w:eastAsia="Times New Roman" w:hAnsi="Times New Roman" w:cs="Times New Roman"/>
                <w:color w:val="000000"/>
                <w:szCs w:val="24"/>
                <w:lang w:val="el-GR"/>
              </w:rPr>
              <w:t>Άλλες πληροφορίες για το ερευνητικό πρόγραμμα (π.χ., χρηματοδότηση από το ΥΠΠΑΝ, διαδικασίες και στόχοι ερευνητών, κ.α.)</w:t>
            </w:r>
          </w:p>
          <w:p w:rsidR="006F17B9" w:rsidRPr="006F17B9" w:rsidRDefault="006F17B9" w:rsidP="00144F9F">
            <w:pPr>
              <w:spacing w:before="150" w:after="0" w:line="360" w:lineRule="atLeast"/>
              <w:rPr>
                <w:rFonts w:ascii="Times New Roman" w:eastAsia="Times New Roman" w:hAnsi="Times New Roman" w:cs="Times New Roman"/>
                <w:b/>
                <w:bCs/>
                <w:color w:val="000000"/>
                <w:szCs w:val="24"/>
                <w:lang w:val="el-GR"/>
              </w:rPr>
            </w:pPr>
            <w:r w:rsidRPr="00144F9F">
              <w:rPr>
                <w:rFonts w:ascii="Times New Roman" w:eastAsia="Times New Roman" w:hAnsi="Times New Roman" w:cs="Times New Roman"/>
                <w:b/>
                <w:bCs/>
                <w:color w:val="000000"/>
                <w:szCs w:val="24"/>
                <w:lang w:val="el-GR"/>
              </w:rPr>
              <w:t>Πατήστε στους συνδέσμους πιο κάτω για να δείτε αυτούσια τα έντυπα συγκατάθεσης. Δεν αναμένεται από εσάς να συμπληρώσετε κάτι στα συγκεκριμένα έντυπα, αλλά μόνο να διαβάσετε τις πληροφορίες που περιέχουν. Αφού το κάνετε, παρακαλώ επιστρέψτε σε αυτή τη σελίδα και απαντήστε τις ερωτήσεις που βρίσκονται πιο κάτω.</w:t>
            </w:r>
            <w:r w:rsidRPr="006F17B9">
              <w:rPr>
                <w:rFonts w:ascii="Times New Roman" w:eastAsia="Times New Roman" w:hAnsi="Times New Roman" w:cs="Times New Roman"/>
                <w:b/>
                <w:bCs/>
                <w:color w:val="000000"/>
                <w:szCs w:val="24"/>
                <w:lang w:val="el-GR"/>
              </w:rPr>
              <w:br/>
            </w:r>
            <w:r w:rsidRPr="00144F9F">
              <w:rPr>
                <w:rFonts w:ascii="Times New Roman" w:eastAsia="Times New Roman" w:hAnsi="Times New Roman" w:cs="Times New Roman"/>
                <w:b/>
                <w:bCs/>
                <w:color w:val="000000"/>
                <w:szCs w:val="24"/>
                <w:lang w:val="el-GR"/>
              </w:rPr>
              <w:t>Αν για οποιοδήποτε λόγο αντιμετωπίσετε δυσκολίες να επιστρέψετε πίσω σε αυτή τη σελίδα, μπορείτε απλώς να ξαναχρησιμοποιήσετε τον ίδιο σύνδεσμο που σας έχει σταλεί αρχικά για την έρευνα, όπως ακριβώς κάνατε ήδη για να βρίσκεστε σε αυτό το σημείο.</w:t>
            </w:r>
            <w:r w:rsidRPr="006F17B9">
              <w:rPr>
                <w:rFonts w:ascii="Times New Roman" w:eastAsia="Times New Roman" w:hAnsi="Times New Roman" w:cs="Times New Roman"/>
                <w:b/>
                <w:bCs/>
                <w:color w:val="000000"/>
                <w:szCs w:val="24"/>
                <w:lang w:val="el-GR"/>
              </w:rPr>
              <w:br/>
            </w:r>
            <w:r w:rsidRPr="006F17B9">
              <w:rPr>
                <w:rFonts w:ascii="Times New Roman" w:eastAsia="Times New Roman" w:hAnsi="Times New Roman" w:cs="Times New Roman"/>
                <w:color w:val="000000"/>
                <w:szCs w:val="24"/>
                <w:lang w:val="el-GR"/>
              </w:rPr>
              <w:t>α)</w:t>
            </w:r>
            <w:r w:rsidRPr="006F17B9">
              <w:rPr>
                <w:rFonts w:ascii="Times New Roman" w:eastAsia="Times New Roman" w:hAnsi="Times New Roman" w:cs="Times New Roman"/>
                <w:color w:val="000000"/>
                <w:szCs w:val="24"/>
              </w:rPr>
              <w:t> </w:t>
            </w:r>
            <w:hyperlink r:id="rId5" w:tgtFrame="_blank" w:history="1">
              <w:r w:rsidRPr="00144F9F">
                <w:rPr>
                  <w:rFonts w:ascii="Times New Roman" w:eastAsia="Times New Roman" w:hAnsi="Times New Roman" w:cs="Times New Roman"/>
                  <w:color w:val="000066"/>
                  <w:szCs w:val="24"/>
                  <w:u w:val="single"/>
                  <w:lang w:val="el-GR"/>
                </w:rPr>
                <w:t>Έντυπο συγκατάθεσης που αφορά εσάς</w:t>
              </w:r>
            </w:hyperlink>
            <w:r w:rsidRPr="006F17B9">
              <w:rPr>
                <w:rFonts w:ascii="Times New Roman" w:eastAsia="Times New Roman" w:hAnsi="Times New Roman" w:cs="Times New Roman"/>
                <w:b/>
                <w:bCs/>
                <w:color w:val="000000"/>
                <w:szCs w:val="24"/>
                <w:lang w:val="el-GR"/>
              </w:rPr>
              <w:br/>
            </w:r>
            <w:r w:rsidRPr="006F17B9">
              <w:rPr>
                <w:rFonts w:ascii="Times New Roman" w:eastAsia="Times New Roman" w:hAnsi="Times New Roman" w:cs="Times New Roman"/>
                <w:color w:val="000000"/>
                <w:szCs w:val="24"/>
                <w:lang w:val="el-GR"/>
              </w:rPr>
              <w:t>β)</w:t>
            </w:r>
            <w:r w:rsidRPr="006F17B9">
              <w:rPr>
                <w:rFonts w:ascii="Times New Roman" w:eastAsia="Times New Roman" w:hAnsi="Times New Roman" w:cs="Times New Roman"/>
                <w:color w:val="000000"/>
                <w:szCs w:val="24"/>
              </w:rPr>
              <w:t> </w:t>
            </w:r>
            <w:hyperlink r:id="rId6" w:tgtFrame="_blank" w:history="1">
              <w:r w:rsidRPr="00144F9F">
                <w:rPr>
                  <w:rFonts w:ascii="Times New Roman" w:eastAsia="Times New Roman" w:hAnsi="Times New Roman" w:cs="Times New Roman"/>
                  <w:color w:val="000066"/>
                  <w:szCs w:val="24"/>
                  <w:u w:val="single"/>
                  <w:lang w:val="el-GR"/>
                </w:rPr>
                <w:t>Έντυπο συγκατάθεσης που αφορά το παιδί σας</w:t>
              </w:r>
            </w:hyperlink>
            <w:r w:rsidRPr="006F17B9">
              <w:rPr>
                <w:rFonts w:ascii="Times New Roman" w:eastAsia="Times New Roman" w:hAnsi="Times New Roman" w:cs="Times New Roman"/>
                <w:b/>
                <w:bCs/>
                <w:color w:val="000000"/>
                <w:szCs w:val="24"/>
                <w:lang w:val="el-GR"/>
              </w:rPr>
              <w:br/>
            </w:r>
            <w:r w:rsidRPr="00144F9F">
              <w:rPr>
                <w:rFonts w:ascii="Times New Roman" w:eastAsia="Times New Roman" w:hAnsi="Times New Roman" w:cs="Times New Roman"/>
                <w:b/>
                <w:bCs/>
                <w:color w:val="000000"/>
                <w:szCs w:val="24"/>
                <w:lang w:val="el-GR"/>
              </w:rPr>
              <w:t>(Τα δύο έντυπα περιέχουν όμοιες πληροφορίες. Η διαφορά αφορά το πρόσωπο για το οποίο δίνεται η συγκατάθεση)</w:t>
            </w:r>
          </w:p>
        </w:tc>
        <w:bookmarkStart w:id="0" w:name="_GoBack"/>
        <w:bookmarkEnd w:id="0"/>
      </w:tr>
    </w:tbl>
    <w:p w:rsidR="00144F9F" w:rsidRPr="006F17B9" w:rsidRDefault="00144F9F" w:rsidP="00144F9F">
      <w:pPr>
        <w:rPr>
          <w:rFonts w:ascii="Times New Roman" w:hAnsi="Times New Roman" w:cs="Times New Roman"/>
          <w:sz w:val="24"/>
          <w:szCs w:val="24"/>
        </w:rPr>
      </w:pPr>
    </w:p>
    <w:sectPr w:rsidR="00144F9F" w:rsidRPr="006F17B9" w:rsidSect="00144F9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4320A"/>
    <w:multiLevelType w:val="multilevel"/>
    <w:tmpl w:val="E93C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B9"/>
    <w:rsid w:val="000F5E61"/>
    <w:rsid w:val="00144F9F"/>
    <w:rsid w:val="00473811"/>
    <w:rsid w:val="006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EDCA"/>
  <w15:chartTrackingRefBased/>
  <w15:docId w15:val="{1A670B36-65FD-4A91-A702-8DB7F1CD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7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17B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F17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17B9"/>
    <w:rPr>
      <w:rFonts w:ascii="Arial" w:eastAsia="Times New Roman" w:hAnsi="Arial" w:cs="Arial"/>
      <w:vanish/>
      <w:sz w:val="16"/>
      <w:szCs w:val="16"/>
    </w:rPr>
  </w:style>
  <w:style w:type="character" w:styleId="Strong">
    <w:name w:val="Strong"/>
    <w:basedOn w:val="DefaultParagraphFont"/>
    <w:uiPriority w:val="22"/>
    <w:qFormat/>
    <w:rsid w:val="006F17B9"/>
    <w:rPr>
      <w:b/>
      <w:bCs/>
    </w:rPr>
  </w:style>
  <w:style w:type="character" w:styleId="Hyperlink">
    <w:name w:val="Hyperlink"/>
    <w:basedOn w:val="DefaultParagraphFont"/>
    <w:uiPriority w:val="99"/>
    <w:semiHidden/>
    <w:unhideWhenUsed/>
    <w:rsid w:val="006F17B9"/>
    <w:rPr>
      <w:color w:val="0000FF"/>
      <w:u w:val="single"/>
    </w:rPr>
  </w:style>
  <w:style w:type="character" w:styleId="Emphasis">
    <w:name w:val="Emphasis"/>
    <w:basedOn w:val="DefaultParagraphFont"/>
    <w:uiPriority w:val="20"/>
    <w:qFormat/>
    <w:rsid w:val="006F17B9"/>
    <w:rPr>
      <w:i/>
      <w:iCs/>
    </w:rPr>
  </w:style>
  <w:style w:type="paragraph" w:styleId="z-BottomofForm">
    <w:name w:val="HTML Bottom of Form"/>
    <w:basedOn w:val="Normal"/>
    <w:next w:val="Normal"/>
    <w:link w:val="z-BottomofFormChar"/>
    <w:hidden/>
    <w:uiPriority w:val="99"/>
    <w:semiHidden/>
    <w:unhideWhenUsed/>
    <w:rsid w:val="006F17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17B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782">
      <w:bodyDiv w:val="1"/>
      <w:marLeft w:val="0"/>
      <w:marRight w:val="0"/>
      <w:marTop w:val="0"/>
      <w:marBottom w:val="0"/>
      <w:divBdr>
        <w:top w:val="none" w:sz="0" w:space="0" w:color="auto"/>
        <w:left w:val="none" w:sz="0" w:space="0" w:color="auto"/>
        <w:bottom w:val="none" w:sz="0" w:space="0" w:color="auto"/>
        <w:right w:val="none" w:sz="0" w:space="0" w:color="auto"/>
      </w:divBdr>
      <w:divsChild>
        <w:div w:id="274293049">
          <w:marLeft w:val="0"/>
          <w:marRight w:val="0"/>
          <w:marTop w:val="45"/>
          <w:marBottom w:val="0"/>
          <w:divBdr>
            <w:top w:val="none" w:sz="0" w:space="0" w:color="auto"/>
            <w:left w:val="none" w:sz="0" w:space="0" w:color="auto"/>
            <w:bottom w:val="none" w:sz="0" w:space="0" w:color="auto"/>
            <w:right w:val="none" w:sz="0" w:space="0" w:color="auto"/>
          </w:divBdr>
          <w:divsChild>
            <w:div w:id="2028363350">
              <w:marLeft w:val="0"/>
              <w:marRight w:val="0"/>
              <w:marTop w:val="0"/>
              <w:marBottom w:val="0"/>
              <w:divBdr>
                <w:top w:val="none" w:sz="0" w:space="0" w:color="auto"/>
                <w:left w:val="none" w:sz="0" w:space="0" w:color="auto"/>
                <w:bottom w:val="none" w:sz="0" w:space="0" w:color="auto"/>
                <w:right w:val="none" w:sz="0" w:space="0" w:color="auto"/>
              </w:divBdr>
            </w:div>
            <w:div w:id="765493227">
              <w:marLeft w:val="0"/>
              <w:marRight w:val="0"/>
              <w:marTop w:val="0"/>
              <w:marBottom w:val="0"/>
              <w:divBdr>
                <w:top w:val="none" w:sz="0" w:space="0" w:color="auto"/>
                <w:left w:val="none" w:sz="0" w:space="0" w:color="auto"/>
                <w:bottom w:val="none" w:sz="0" w:space="0" w:color="auto"/>
                <w:right w:val="none" w:sz="0" w:space="0" w:color="auto"/>
              </w:divBdr>
            </w:div>
          </w:divsChild>
        </w:div>
        <w:div w:id="73475478">
          <w:marLeft w:val="0"/>
          <w:marRight w:val="0"/>
          <w:marTop w:val="0"/>
          <w:marBottom w:val="0"/>
          <w:divBdr>
            <w:top w:val="none" w:sz="0" w:space="0" w:color="auto"/>
            <w:left w:val="none" w:sz="0" w:space="0" w:color="auto"/>
            <w:bottom w:val="none" w:sz="0" w:space="0" w:color="auto"/>
            <w:right w:val="none" w:sz="0" w:space="0" w:color="auto"/>
          </w:divBdr>
          <w:divsChild>
            <w:div w:id="2102218560">
              <w:marLeft w:val="0"/>
              <w:marRight w:val="0"/>
              <w:marTop w:val="0"/>
              <w:marBottom w:val="0"/>
              <w:divBdr>
                <w:top w:val="none" w:sz="0" w:space="0" w:color="auto"/>
                <w:left w:val="none" w:sz="0" w:space="0" w:color="auto"/>
                <w:bottom w:val="none" w:sz="0" w:space="0" w:color="auto"/>
                <w:right w:val="none" w:sz="0" w:space="0" w:color="auto"/>
              </w:divBdr>
            </w:div>
            <w:div w:id="16205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9e7ec175-60ed-4161-84fa-72b9315958cf.filesusr.com/ugd/c37dbb_9417ac2f59554703a75d7066c61eca68.pdf" TargetMode="External"/><Relationship Id="rId5" Type="http://schemas.openxmlformats.org/officeDocument/2006/relationships/hyperlink" Target="https://9e7ec175-60ed-4161-84fa-72b9315958cf.filesusr.com/ugd/c37dbb_e8240ffbdcfc4ac886f5088ccd5ec9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2021-05-13T07:20:00Z</dcterms:created>
  <dcterms:modified xsi:type="dcterms:W3CDTF">2021-05-13T08:17:00Z</dcterms:modified>
</cp:coreProperties>
</file>